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60BEA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DGT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60BEA">
        <w:rPr>
          <w:rFonts w:ascii="Arial" w:hAnsi="Arial" w:cs="Arial"/>
          <w:sz w:val="20"/>
          <w:szCs w:val="20"/>
        </w:rPr>
        <w:t>08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60BEA" w:rsidRPr="00460BEA">
        <w:rPr>
          <w:rFonts w:ascii="Arial" w:hAnsi="Arial" w:cs="Arial"/>
          <w:sz w:val="20"/>
          <w:szCs w:val="20"/>
        </w:rPr>
        <w:t>Dona Transportation Construction JSC</w:t>
      </w:r>
      <w:r w:rsidR="00460BE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60BEA" w:rsidRDefault="00460B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BEA">
        <w:rPr>
          <w:rFonts w:ascii="Arial" w:hAnsi="Arial" w:cs="Arial"/>
          <w:sz w:val="20"/>
          <w:szCs w:val="20"/>
        </w:rPr>
        <w:t xml:space="preserve">Article 1: Approve the </w:t>
      </w:r>
      <w:r>
        <w:rPr>
          <w:rFonts w:ascii="Arial" w:hAnsi="Arial" w:cs="Arial"/>
          <w:sz w:val="20"/>
          <w:szCs w:val="20"/>
        </w:rPr>
        <w:t>record date of</w:t>
      </w:r>
      <w:r w:rsidRPr="00460BEA">
        <w:rPr>
          <w:rFonts w:ascii="Arial" w:hAnsi="Arial" w:cs="Arial"/>
          <w:sz w:val="20"/>
          <w:szCs w:val="20"/>
        </w:rPr>
        <w:t xml:space="preserve"> the list, content, time, and venue for the Extraordinary General Meeting of Shareholders </w:t>
      </w:r>
      <w:r>
        <w:rPr>
          <w:rFonts w:ascii="Arial" w:hAnsi="Arial" w:cs="Arial"/>
          <w:sz w:val="20"/>
          <w:szCs w:val="20"/>
        </w:rPr>
        <w:t xml:space="preserve">in 2020 </w:t>
      </w:r>
      <w:r w:rsidRPr="00460BEA">
        <w:rPr>
          <w:rFonts w:ascii="Arial" w:hAnsi="Arial" w:cs="Arial"/>
          <w:sz w:val="20"/>
          <w:szCs w:val="20"/>
        </w:rPr>
        <w:t xml:space="preserve">of Dona Transportation Construction JSC as follows: </w:t>
      </w:r>
    </w:p>
    <w:p w:rsidR="00460BEA" w:rsidRDefault="00460B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BEA">
        <w:rPr>
          <w:rFonts w:ascii="Arial" w:hAnsi="Arial" w:cs="Arial"/>
          <w:sz w:val="20"/>
          <w:szCs w:val="20"/>
        </w:rPr>
        <w:t xml:space="preserve">1/ </w:t>
      </w:r>
      <w:r>
        <w:rPr>
          <w:rFonts w:ascii="Arial" w:hAnsi="Arial" w:cs="Arial"/>
          <w:sz w:val="20"/>
          <w:szCs w:val="20"/>
        </w:rPr>
        <w:t>Record date of list of shareholders</w:t>
      </w:r>
      <w:r w:rsidRPr="00460BEA">
        <w:rPr>
          <w:rFonts w:ascii="Arial" w:hAnsi="Arial" w:cs="Arial"/>
          <w:sz w:val="20"/>
          <w:szCs w:val="20"/>
        </w:rPr>
        <w:t xml:space="preserve"> to exer</w:t>
      </w:r>
      <w:r>
        <w:rPr>
          <w:rFonts w:ascii="Arial" w:hAnsi="Arial" w:cs="Arial"/>
          <w:sz w:val="20"/>
          <w:szCs w:val="20"/>
        </w:rPr>
        <w:t>cise the right of</w:t>
      </w:r>
      <w:r w:rsidRPr="00460BEA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460BEA">
        <w:rPr>
          <w:rFonts w:ascii="Arial" w:hAnsi="Arial" w:cs="Arial"/>
          <w:sz w:val="20"/>
          <w:szCs w:val="20"/>
        </w:rPr>
        <w:t xml:space="preserve"> the extraordinary General Meetin</w:t>
      </w:r>
      <w:r>
        <w:rPr>
          <w:rFonts w:ascii="Arial" w:hAnsi="Arial" w:cs="Arial"/>
          <w:sz w:val="20"/>
          <w:szCs w:val="20"/>
        </w:rPr>
        <w:t>g of Shareholders in 2020</w:t>
      </w:r>
      <w:r w:rsidRPr="00460BE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28 Jul 2020</w:t>
      </w:r>
    </w:p>
    <w:p w:rsidR="00460BEA" w:rsidRDefault="00460B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60BEA">
        <w:rPr>
          <w:rFonts w:ascii="Arial" w:hAnsi="Arial" w:cs="Arial"/>
          <w:sz w:val="20"/>
          <w:szCs w:val="20"/>
        </w:rPr>
        <w:t xml:space="preserve">/ Content: </w:t>
      </w:r>
    </w:p>
    <w:p w:rsidR="00460BEA" w:rsidRDefault="00460B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Amendment to the C</w:t>
      </w:r>
      <w:r w:rsidRPr="00460BEA">
        <w:rPr>
          <w:rFonts w:ascii="Arial" w:hAnsi="Arial" w:cs="Arial"/>
          <w:sz w:val="20"/>
          <w:szCs w:val="20"/>
        </w:rPr>
        <w:t xml:space="preserve">harter </w:t>
      </w:r>
    </w:p>
    <w:p w:rsidR="00460BEA" w:rsidRDefault="00460B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BEA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Private placement</w:t>
      </w:r>
      <w:r w:rsidRPr="00460BEA">
        <w:rPr>
          <w:rFonts w:ascii="Arial" w:hAnsi="Arial" w:cs="Arial"/>
          <w:sz w:val="20"/>
          <w:szCs w:val="20"/>
        </w:rPr>
        <w:t xml:space="preserve"> to increase</w:t>
      </w:r>
      <w:r>
        <w:rPr>
          <w:rFonts w:ascii="Arial" w:hAnsi="Arial" w:cs="Arial"/>
          <w:sz w:val="20"/>
          <w:szCs w:val="20"/>
        </w:rPr>
        <w:t xml:space="preserve"> the Company's charter capital</w:t>
      </w:r>
    </w:p>
    <w:p w:rsidR="00460BEA" w:rsidRDefault="00460B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Time of holding</w:t>
      </w:r>
      <w:r w:rsidRPr="00460BEA">
        <w:rPr>
          <w:rFonts w:ascii="Arial" w:hAnsi="Arial" w:cs="Arial"/>
          <w:sz w:val="20"/>
          <w:szCs w:val="20"/>
        </w:rPr>
        <w:t xml:space="preserve"> the Extraordinary General Meeting </w:t>
      </w:r>
      <w:r>
        <w:rPr>
          <w:rFonts w:ascii="Arial" w:hAnsi="Arial" w:cs="Arial"/>
          <w:sz w:val="20"/>
          <w:szCs w:val="20"/>
        </w:rPr>
        <w:t xml:space="preserve">of Shareholders </w:t>
      </w:r>
      <w:r w:rsidRPr="00460BEA">
        <w:rPr>
          <w:rFonts w:ascii="Arial" w:hAnsi="Arial" w:cs="Arial"/>
          <w:sz w:val="20"/>
          <w:szCs w:val="20"/>
        </w:rPr>
        <w:t>in 2020: In August 2020, the specif</w:t>
      </w:r>
      <w:r>
        <w:rPr>
          <w:rFonts w:ascii="Arial" w:hAnsi="Arial" w:cs="Arial"/>
          <w:sz w:val="20"/>
          <w:szCs w:val="20"/>
        </w:rPr>
        <w:t>ic time will be announced later</w:t>
      </w:r>
    </w:p>
    <w:p w:rsidR="00460BEA" w:rsidRDefault="00460B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4/ Venue: The Company Office</w:t>
      </w:r>
    </w:p>
    <w:p w:rsidR="00460BEA" w:rsidRDefault="00460BE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BEA">
        <w:rPr>
          <w:rFonts w:ascii="Arial" w:hAnsi="Arial" w:cs="Arial"/>
          <w:sz w:val="20"/>
          <w:szCs w:val="20"/>
        </w:rPr>
        <w:t>Article 2: The Resolution takes effect from the signing date.</w:t>
      </w:r>
      <w:r>
        <w:rPr>
          <w:rFonts w:ascii="Arial" w:hAnsi="Arial" w:cs="Arial"/>
          <w:sz w:val="20"/>
          <w:szCs w:val="20"/>
        </w:rPr>
        <w:t xml:space="preserve"> </w:t>
      </w:r>
      <w:r w:rsidRPr="00460BEA">
        <w:rPr>
          <w:rFonts w:ascii="Arial" w:hAnsi="Arial" w:cs="Arial"/>
          <w:sz w:val="20"/>
          <w:szCs w:val="20"/>
        </w:rPr>
        <w:t xml:space="preserve">Members of the Board of Directors, the Supervisory Board, the </w:t>
      </w:r>
      <w:r>
        <w:rPr>
          <w:rFonts w:ascii="Arial" w:hAnsi="Arial" w:cs="Arial"/>
          <w:sz w:val="20"/>
          <w:szCs w:val="20"/>
        </w:rPr>
        <w:t>Management Board</w:t>
      </w:r>
      <w:r w:rsidRPr="00460BEA">
        <w:rPr>
          <w:rFonts w:ascii="Arial" w:hAnsi="Arial" w:cs="Arial"/>
          <w:sz w:val="20"/>
          <w:szCs w:val="20"/>
        </w:rPr>
        <w:t xml:space="preserve"> and relevant departments are responsible for the implementation of this resolution</w:t>
      </w:r>
      <w:bookmarkStart w:id="0" w:name="_GoBack"/>
      <w:bookmarkEnd w:id="0"/>
    </w:p>
    <w:sectPr w:rsidR="00460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0BEA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4B8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325</cp:revision>
  <dcterms:created xsi:type="dcterms:W3CDTF">2019-10-16T10:03:00Z</dcterms:created>
  <dcterms:modified xsi:type="dcterms:W3CDTF">2020-07-10T01:00:00Z</dcterms:modified>
</cp:coreProperties>
</file>